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27FE6" w14:textId="77777777" w:rsidR="00C5052B" w:rsidRPr="00C5052B" w:rsidRDefault="00C5052B" w:rsidP="00C5052B">
      <w:pPr>
        <w:shd w:val="clear" w:color="auto" w:fill="FFFFFF"/>
        <w:spacing w:before="150" w:after="150" w:line="360" w:lineRule="atLeast"/>
        <w:outlineLvl w:val="3"/>
        <w:rPr>
          <w:rFonts w:ascii="SiemensSans" w:eastAsia="Times New Roman" w:hAnsi="SiemensSans" w:cs="Times New Roman"/>
          <w:b/>
          <w:bCs/>
          <w:color w:val="000028"/>
          <w:kern w:val="0"/>
          <w:sz w:val="30"/>
          <w:szCs w:val="30"/>
          <w:lang w:eastAsia="es-MX"/>
          <w14:ligatures w14:val="none"/>
        </w:rPr>
      </w:pPr>
      <w:r w:rsidRPr="00C5052B">
        <w:rPr>
          <w:rFonts w:ascii="SiemensSans" w:eastAsia="Times New Roman" w:hAnsi="SiemensSans" w:cs="Times New Roman"/>
          <w:b/>
          <w:bCs/>
          <w:color w:val="000028"/>
          <w:kern w:val="0"/>
          <w:sz w:val="30"/>
          <w:szCs w:val="30"/>
          <w:lang w:eastAsia="es-MX"/>
          <w14:ligatures w14:val="none"/>
        </w:rPr>
        <w:t>Sensores universales de humedad ambiental</w:t>
      </w:r>
    </w:p>
    <w:p w14:paraId="13417093" w14:textId="77777777" w:rsidR="00C5052B" w:rsidRPr="00C5052B" w:rsidRDefault="00C5052B" w:rsidP="00C5052B">
      <w:pPr>
        <w:shd w:val="clear" w:color="auto" w:fill="FFFFFF"/>
        <w:spacing w:line="240" w:lineRule="auto"/>
        <w:rPr>
          <w:rFonts w:ascii="SiemensSans" w:eastAsia="Times New Roman" w:hAnsi="SiemensSans" w:cs="Times New Roman"/>
          <w:color w:val="000028"/>
          <w:kern w:val="0"/>
          <w:sz w:val="24"/>
          <w:szCs w:val="24"/>
          <w:lang w:eastAsia="es-MX"/>
          <w14:ligatures w14:val="none"/>
        </w:rPr>
      </w:pPr>
      <w:r w:rsidRPr="00C5052B">
        <w:rPr>
          <w:rFonts w:ascii="SiemensSans" w:eastAsia="Times New Roman" w:hAnsi="SiemensSans" w:cs="Times New Roman"/>
          <w:color w:val="000028"/>
          <w:kern w:val="0"/>
          <w:sz w:val="24"/>
          <w:szCs w:val="24"/>
          <w:lang w:eastAsia="es-MX"/>
          <w14:ligatures w14:val="none"/>
        </w:rPr>
        <w:t>Los sensores de humedad ambiental de la serie QFA están diseñados para permitir un control preciso y eficiente del confort ambiental. Hay disponible una amplia variedad de señales de salida compatibles con casi cualquier sistema de control. El diseño patentado de la carcasa combina perfectamente con cualquier decoración y cuenta con ranuras de ventilación estratégicamente ubicadas para maximizar el flujo de aire y optimizar la precisión. Se ofrece una amplia gama de productos para satisfacer cualquier aplicación de medición de humedad.</w:t>
      </w:r>
    </w:p>
    <w:p w14:paraId="167D65C0" w14:textId="77777777" w:rsidR="00C5052B" w:rsidRPr="00C5052B" w:rsidRDefault="00C5052B" w:rsidP="00C5052B">
      <w:pPr>
        <w:shd w:val="clear" w:color="auto" w:fill="FFFFFF"/>
        <w:spacing w:before="150" w:after="150" w:line="360" w:lineRule="atLeast"/>
        <w:outlineLvl w:val="3"/>
        <w:rPr>
          <w:rFonts w:ascii="SiemensSans" w:eastAsia="Times New Roman" w:hAnsi="SiemensSans" w:cs="Times New Roman"/>
          <w:b/>
          <w:bCs/>
          <w:color w:val="000028"/>
          <w:kern w:val="0"/>
          <w:sz w:val="30"/>
          <w:szCs w:val="30"/>
          <w:lang w:eastAsia="es-MX"/>
          <w14:ligatures w14:val="none"/>
        </w:rPr>
      </w:pPr>
      <w:r w:rsidRPr="00C5052B">
        <w:rPr>
          <w:rFonts w:ascii="SiemensSans" w:eastAsia="Times New Roman" w:hAnsi="SiemensSans" w:cs="Times New Roman"/>
          <w:b/>
          <w:bCs/>
          <w:color w:val="000028"/>
          <w:kern w:val="0"/>
          <w:sz w:val="30"/>
          <w:szCs w:val="30"/>
          <w:lang w:eastAsia="es-MX"/>
          <w14:ligatures w14:val="none"/>
        </w:rPr>
        <w:t>Sensores universales de humedad para conductos</w:t>
      </w:r>
    </w:p>
    <w:p w14:paraId="63B52BF2" w14:textId="77777777" w:rsidR="00C5052B" w:rsidRPr="00C5052B" w:rsidRDefault="00C5052B" w:rsidP="00C5052B">
      <w:pPr>
        <w:shd w:val="clear" w:color="auto" w:fill="FFFFFF"/>
        <w:spacing w:line="240" w:lineRule="auto"/>
        <w:rPr>
          <w:rFonts w:ascii="SiemensSans" w:eastAsia="Times New Roman" w:hAnsi="SiemensSans" w:cs="Times New Roman"/>
          <w:color w:val="000028"/>
          <w:kern w:val="0"/>
          <w:sz w:val="24"/>
          <w:szCs w:val="24"/>
          <w:lang w:eastAsia="es-MX"/>
          <w14:ligatures w14:val="none"/>
        </w:rPr>
      </w:pPr>
      <w:r w:rsidRPr="00C5052B">
        <w:rPr>
          <w:rFonts w:ascii="SiemensSans" w:eastAsia="Times New Roman" w:hAnsi="SiemensSans" w:cs="Times New Roman"/>
          <w:color w:val="000028"/>
          <w:kern w:val="0"/>
          <w:sz w:val="24"/>
          <w:szCs w:val="24"/>
          <w:lang w:eastAsia="es-MX"/>
          <w14:ligatures w14:val="none"/>
        </w:rPr>
        <w:t>Los sensores de conductos de la serie QFM se utilizan para medir la humedad relativa en conductos de HVAC. El rango de medición cubre todo el rango de humedad de 0 a 100%. Una variedad de señales de salida y rangos de medición permiten la compatibilidad con cualquier sistema de control HVAC.</w:t>
      </w:r>
      <w:r w:rsidRPr="00C5052B">
        <w:rPr>
          <w:rFonts w:ascii="SiemensSans" w:eastAsia="Times New Roman" w:hAnsi="SiemensSans" w:cs="Times New Roman"/>
          <w:color w:val="000028"/>
          <w:kern w:val="0"/>
          <w:sz w:val="24"/>
          <w:szCs w:val="24"/>
          <w:lang w:eastAsia="es-MX"/>
          <w14:ligatures w14:val="none"/>
        </w:rPr>
        <w:br/>
      </w:r>
      <w:r w:rsidRPr="00C5052B">
        <w:rPr>
          <w:rFonts w:ascii="SiemensSans" w:eastAsia="Times New Roman" w:hAnsi="SiemensSans" w:cs="Times New Roman"/>
          <w:color w:val="000028"/>
          <w:kern w:val="0"/>
          <w:sz w:val="24"/>
          <w:szCs w:val="24"/>
          <w:lang w:eastAsia="es-MX"/>
          <w14:ligatures w14:val="none"/>
        </w:rPr>
        <w:br/>
        <w:t xml:space="preserve">El QFM 81 es un higrostato de encendido/apagado con </w:t>
      </w:r>
      <w:proofErr w:type="spellStart"/>
      <w:r w:rsidRPr="00C5052B">
        <w:rPr>
          <w:rFonts w:ascii="SiemensSans" w:eastAsia="Times New Roman" w:hAnsi="SiemensSans" w:cs="Times New Roman"/>
          <w:color w:val="000028"/>
          <w:kern w:val="0"/>
          <w:sz w:val="24"/>
          <w:szCs w:val="24"/>
          <w:lang w:eastAsia="es-MX"/>
          <w14:ligatures w14:val="none"/>
        </w:rPr>
        <w:t>microinterruptor</w:t>
      </w:r>
      <w:proofErr w:type="spellEnd"/>
      <w:r w:rsidRPr="00C5052B">
        <w:rPr>
          <w:rFonts w:ascii="SiemensSans" w:eastAsia="Times New Roman" w:hAnsi="SiemensSans" w:cs="Times New Roman"/>
          <w:color w:val="000028"/>
          <w:kern w:val="0"/>
          <w:sz w:val="24"/>
          <w:szCs w:val="24"/>
          <w:lang w:eastAsia="es-MX"/>
          <w14:ligatures w14:val="none"/>
        </w:rPr>
        <w:t xml:space="preserve"> y sensor de humedad con compensación de temperatura para mediciones de humedad independientes de la temperatura.</w:t>
      </w:r>
    </w:p>
    <w:p w14:paraId="68D3E490" w14:textId="77777777" w:rsidR="00282D9E" w:rsidRPr="00C5052B" w:rsidRDefault="00282D9E"/>
    <w:sectPr w:rsidR="00282D9E" w:rsidRPr="00C5052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emens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287"/>
    <w:rsid w:val="00282D9E"/>
    <w:rsid w:val="00704819"/>
    <w:rsid w:val="008E2A43"/>
    <w:rsid w:val="00C5052B"/>
    <w:rsid w:val="00F4728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3910AA-0E79-4423-9210-6517BA56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link w:val="Ttulo4Car"/>
    <w:uiPriority w:val="9"/>
    <w:qFormat/>
    <w:rsid w:val="00C5052B"/>
    <w:pPr>
      <w:spacing w:before="100" w:beforeAutospacing="1" w:after="100" w:afterAutospacing="1" w:line="240" w:lineRule="auto"/>
      <w:outlineLvl w:val="3"/>
    </w:pPr>
    <w:rPr>
      <w:rFonts w:ascii="Times New Roman" w:eastAsia="Times New Roman" w:hAnsi="Times New Roman" w:cs="Times New Roman"/>
      <w:b/>
      <w:bCs/>
      <w:kern w:val="0"/>
      <w:sz w:val="24"/>
      <w:szCs w:val="24"/>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uiPriority w:val="9"/>
    <w:rsid w:val="00C5052B"/>
    <w:rPr>
      <w:rFonts w:ascii="Times New Roman" w:eastAsia="Times New Roman" w:hAnsi="Times New Roman" w:cs="Times New Roman"/>
      <w:b/>
      <w:bCs/>
      <w:kern w:val="0"/>
      <w:sz w:val="24"/>
      <w:szCs w:val="24"/>
      <w:lang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749024">
      <w:bodyDiv w:val="1"/>
      <w:marLeft w:val="0"/>
      <w:marRight w:val="0"/>
      <w:marTop w:val="0"/>
      <w:marBottom w:val="0"/>
      <w:divBdr>
        <w:top w:val="none" w:sz="0" w:space="0" w:color="auto"/>
        <w:left w:val="none" w:sz="0" w:space="0" w:color="auto"/>
        <w:bottom w:val="none" w:sz="0" w:space="0" w:color="auto"/>
        <w:right w:val="none" w:sz="0" w:space="0" w:color="auto"/>
      </w:divBdr>
      <w:divsChild>
        <w:div w:id="1550652334">
          <w:marLeft w:val="0"/>
          <w:marRight w:val="0"/>
          <w:marTop w:val="0"/>
          <w:marBottom w:val="300"/>
          <w:divBdr>
            <w:top w:val="none" w:sz="0" w:space="0" w:color="auto"/>
            <w:left w:val="none" w:sz="0" w:space="0" w:color="auto"/>
            <w:bottom w:val="none" w:sz="0" w:space="0" w:color="auto"/>
            <w:right w:val="none" w:sz="0" w:space="0" w:color="auto"/>
          </w:divBdr>
        </w:div>
      </w:divsChild>
    </w:div>
    <w:div w:id="2030062365">
      <w:bodyDiv w:val="1"/>
      <w:marLeft w:val="0"/>
      <w:marRight w:val="0"/>
      <w:marTop w:val="0"/>
      <w:marBottom w:val="0"/>
      <w:divBdr>
        <w:top w:val="none" w:sz="0" w:space="0" w:color="auto"/>
        <w:left w:val="none" w:sz="0" w:space="0" w:color="auto"/>
        <w:bottom w:val="none" w:sz="0" w:space="0" w:color="auto"/>
        <w:right w:val="none" w:sz="0" w:space="0" w:color="auto"/>
      </w:divBdr>
      <w:divsChild>
        <w:div w:id="1563561674">
          <w:marLeft w:val="0"/>
          <w:marRight w:val="0"/>
          <w:marTop w:val="0"/>
          <w:marBottom w:val="300"/>
          <w:divBdr>
            <w:top w:val="none" w:sz="0" w:space="0" w:color="auto"/>
            <w:left w:val="none" w:sz="0" w:space="0" w:color="auto"/>
            <w:bottom w:val="none" w:sz="0" w:space="0" w:color="auto"/>
            <w:right w:val="none" w:sz="0" w:space="0" w:color="auto"/>
          </w:divBdr>
        </w:div>
      </w:divsChild>
    </w:div>
    <w:div w:id="2095470519">
      <w:bodyDiv w:val="1"/>
      <w:marLeft w:val="0"/>
      <w:marRight w:val="0"/>
      <w:marTop w:val="0"/>
      <w:marBottom w:val="0"/>
      <w:divBdr>
        <w:top w:val="none" w:sz="0" w:space="0" w:color="auto"/>
        <w:left w:val="none" w:sz="0" w:space="0" w:color="auto"/>
        <w:bottom w:val="none" w:sz="0" w:space="0" w:color="auto"/>
        <w:right w:val="none" w:sz="0" w:space="0" w:color="auto"/>
      </w:divBdr>
      <w:divsChild>
        <w:div w:id="1550069700">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170</Words>
  <Characters>938</Characters>
  <Application>Microsoft Office Word</Application>
  <DocSecurity>0</DocSecurity>
  <Lines>7</Lines>
  <Paragraphs>2</Paragraphs>
  <ScaleCrop>false</ScaleCrop>
  <Company/>
  <LinksUpToDate>false</LinksUpToDate>
  <CharactersWithSpaces>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2024-02-01T18:13:00Z</dcterms:created>
  <dcterms:modified xsi:type="dcterms:W3CDTF">2024-02-01T18:17:00Z</dcterms:modified>
</cp:coreProperties>
</file>